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544" w:rsidRPr="00AE4D27" w:rsidRDefault="00F23544" w:rsidP="00AE4D2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E4D27">
        <w:rPr>
          <w:rFonts w:ascii="Times New Roman" w:hAnsi="Times New Roman" w:cs="Times New Roman"/>
          <w:b/>
          <w:sz w:val="24"/>
          <w:szCs w:val="24"/>
        </w:rPr>
        <w:t>Методика расчета размера и распределения субвенций между бюджетами муниципальных районов, городских округов на осуществление первичного воинского учета на территориях, где отсутствуют военные комиссариаты</w:t>
      </w:r>
    </w:p>
    <w:p w:rsidR="00F23544" w:rsidRPr="00AE4D27" w:rsidRDefault="00F23544" w:rsidP="00AE4D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4D27" w:rsidRPr="00AE4D27" w:rsidRDefault="00AE4D27" w:rsidP="00AE4D2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E4D27">
        <w:rPr>
          <w:rFonts w:ascii="Times New Roman" w:hAnsi="Times New Roman"/>
          <w:sz w:val="24"/>
          <w:szCs w:val="24"/>
        </w:rPr>
        <w:t>(утверждена Законом Ханты-Мансийского автономного</w:t>
      </w:r>
      <w:r w:rsidR="00531968">
        <w:rPr>
          <w:rFonts w:ascii="Times New Roman" w:hAnsi="Times New Roman"/>
          <w:sz w:val="24"/>
          <w:szCs w:val="24"/>
        </w:rPr>
        <w:t xml:space="preserve"> округа – Югры от 20.12.2007 № </w:t>
      </w:r>
      <w:r w:rsidRPr="00AE4D27">
        <w:rPr>
          <w:rFonts w:ascii="Times New Roman" w:hAnsi="Times New Roman"/>
          <w:sz w:val="24"/>
          <w:szCs w:val="24"/>
        </w:rPr>
        <w:t>180-оз «О методике расчета размера и распределения субвенций между бюджетами муниципальных районов, городских округов на осуществление первичного воинского учета на территориях, где отсутствуют военные комиссариаты, и наделении органов местного самоуправления муниципальных районов отдельными государственными полномочиями по расчету и предоставлению указанных субвенций бюджетам поселений»</w:t>
      </w:r>
      <w:r w:rsidR="00531968">
        <w:rPr>
          <w:rFonts w:ascii="Times New Roman" w:hAnsi="Times New Roman"/>
          <w:sz w:val="24"/>
          <w:szCs w:val="24"/>
        </w:rPr>
        <w:t>)</w:t>
      </w:r>
    </w:p>
    <w:p w:rsidR="00AE4D27" w:rsidRPr="00531968" w:rsidRDefault="00AE4D27" w:rsidP="00AE4D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31968">
        <w:rPr>
          <w:rFonts w:ascii="Times New Roman" w:hAnsi="Times New Roman" w:cs="Times New Roman"/>
          <w:sz w:val="24"/>
          <w:szCs w:val="24"/>
        </w:rPr>
        <w:t>1. Размер субвенций, предоставляемых бюджетам муниципальных районов и городских округов на осуществление первичного воинского учета на территориях, где отсутствуют военные комиссариаты, определяется по формуле:</w:t>
      </w: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31968">
        <w:rPr>
          <w:rFonts w:ascii="Times New Roman" w:hAnsi="Times New Roman" w:cs="Times New Roman"/>
          <w:sz w:val="24"/>
          <w:szCs w:val="24"/>
        </w:rPr>
        <w:t>Vсубi = (Nосвобi + Nсовмi x ki) x Si,</w:t>
      </w:r>
      <w:bookmarkStart w:id="0" w:name="_GoBack"/>
      <w:bookmarkEnd w:id="0"/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31968">
        <w:rPr>
          <w:rFonts w:ascii="Times New Roman" w:hAnsi="Times New Roman" w:cs="Times New Roman"/>
          <w:sz w:val="24"/>
          <w:szCs w:val="24"/>
        </w:rPr>
        <w:t>ki = tсовмi / tосвобi, где</w:t>
      </w: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31968">
        <w:rPr>
          <w:rFonts w:ascii="Times New Roman" w:hAnsi="Times New Roman" w:cs="Times New Roman"/>
          <w:sz w:val="24"/>
          <w:szCs w:val="24"/>
        </w:rPr>
        <w:t>Vсубi - размер субвенций, предоставляемых бюджетам муниципальных районов и городских округов;</w:t>
      </w: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31968">
        <w:rPr>
          <w:rFonts w:ascii="Times New Roman" w:hAnsi="Times New Roman" w:cs="Times New Roman"/>
          <w:sz w:val="24"/>
          <w:szCs w:val="24"/>
        </w:rPr>
        <w:t>Nосвобi - количество военно-учетных работников;</w:t>
      </w: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31968">
        <w:rPr>
          <w:rFonts w:ascii="Times New Roman" w:hAnsi="Times New Roman" w:cs="Times New Roman"/>
          <w:sz w:val="24"/>
          <w:szCs w:val="24"/>
        </w:rPr>
        <w:t>Nсовмi - количество работников, осуществляющих работу по воинскому учету в органе местного самоуправления по совместительству;</w:t>
      </w: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31968">
        <w:rPr>
          <w:rFonts w:ascii="Times New Roman" w:hAnsi="Times New Roman" w:cs="Times New Roman"/>
          <w:sz w:val="24"/>
          <w:szCs w:val="24"/>
        </w:rPr>
        <w:t>ki - коэффициент рабочего времени;</w:t>
      </w: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31968">
        <w:rPr>
          <w:rFonts w:ascii="Times New Roman" w:hAnsi="Times New Roman" w:cs="Times New Roman"/>
          <w:sz w:val="24"/>
          <w:szCs w:val="24"/>
        </w:rPr>
        <w:t>Si - затраты на содержание одного военно-учетного работника органа местного самоуправления;</w:t>
      </w: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31968">
        <w:rPr>
          <w:rFonts w:ascii="Times New Roman" w:hAnsi="Times New Roman" w:cs="Times New Roman"/>
          <w:sz w:val="24"/>
          <w:szCs w:val="24"/>
        </w:rPr>
        <w:t>tсовмi - количество часов рабочего времени в год, рассчитанное в среднем на одного работника, осуществляющего работу по воинскому учету в органе местного самоуправления i-го поселения, городского округа по совместительству;</w:t>
      </w: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31968">
        <w:rPr>
          <w:rFonts w:ascii="Times New Roman" w:hAnsi="Times New Roman" w:cs="Times New Roman"/>
          <w:sz w:val="24"/>
          <w:szCs w:val="24"/>
        </w:rPr>
        <w:t>tосвобi - количество часов рабочего времени в год, рассчитанное на одного военно-учетного работника исходя из норм, установленных трудовым законодательством Российской Федерации.</w:t>
      </w: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31968">
        <w:rPr>
          <w:rFonts w:ascii="Times New Roman" w:hAnsi="Times New Roman" w:cs="Times New Roman"/>
          <w:sz w:val="24"/>
          <w:szCs w:val="24"/>
        </w:rPr>
        <w:t xml:space="preserve">Количество военно-учетных работников и работников, осуществляющих работу по воинскому учету в органе местного самоуправления по совместительству, определяется на основании сведений, поступивших из военных комиссариатов, находящихся в муниципальных районах, исходя из норм определения количества военно-учетных работников, установленных </w:t>
      </w:r>
      <w:hyperlink r:id="rId6" w:history="1">
        <w:r w:rsidRPr="00531968">
          <w:rPr>
            <w:rFonts w:ascii="Times New Roman" w:hAnsi="Times New Roman" w:cs="Times New Roman"/>
            <w:color w:val="0000FF" w:themeColor="hyperlink"/>
            <w:sz w:val="24"/>
            <w:szCs w:val="24"/>
            <w:u w:val="single"/>
          </w:rPr>
          <w:t>Положением</w:t>
        </w:r>
      </w:hyperlink>
      <w:r w:rsidRPr="00531968">
        <w:rPr>
          <w:rFonts w:ascii="Times New Roman" w:hAnsi="Times New Roman" w:cs="Times New Roman"/>
          <w:sz w:val="24"/>
          <w:szCs w:val="24"/>
        </w:rPr>
        <w:t xml:space="preserve"> о воинском учете, утвержденным Правительством Российской Федерации.</w:t>
      </w: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31968">
        <w:rPr>
          <w:rFonts w:ascii="Times New Roman" w:hAnsi="Times New Roman" w:cs="Times New Roman"/>
          <w:sz w:val="24"/>
          <w:szCs w:val="24"/>
        </w:rPr>
        <w:t>2. Размер затрат на содержание одного военно-учетного работника органа местного самоуправления поселения, городского округа определяется для каждого муниципального района, городского округа по формуле:</w:t>
      </w: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31968">
        <w:rPr>
          <w:rFonts w:ascii="Times New Roman" w:hAnsi="Times New Roman" w:cs="Times New Roman"/>
          <w:sz w:val="24"/>
          <w:szCs w:val="24"/>
        </w:rPr>
        <w:t>Si = Sзп + Sаренда + Sсвязь + Sтрансп + Sком. расх +</w:t>
      </w: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31968">
        <w:rPr>
          <w:rFonts w:ascii="Times New Roman" w:hAnsi="Times New Roman" w:cs="Times New Roman"/>
          <w:sz w:val="24"/>
          <w:szCs w:val="24"/>
        </w:rPr>
        <w:t>+ Sком. усл + Sмат. обесп, где</w:t>
      </w: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31968">
        <w:rPr>
          <w:rFonts w:ascii="Times New Roman" w:hAnsi="Times New Roman" w:cs="Times New Roman"/>
          <w:sz w:val="24"/>
          <w:szCs w:val="24"/>
        </w:rPr>
        <w:t>Si - затраты на содержание одного военно-учетного работника органа местного самоуправления;</w:t>
      </w: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31968">
        <w:rPr>
          <w:rFonts w:ascii="Times New Roman" w:hAnsi="Times New Roman" w:cs="Times New Roman"/>
          <w:sz w:val="24"/>
          <w:szCs w:val="24"/>
        </w:rPr>
        <w:lastRenderedPageBreak/>
        <w:t>Sзп - расходы на оплату труда военно-учетных работников, включая соответствующие начисления на фонд оплаты труда;</w:t>
      </w: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31968">
        <w:rPr>
          <w:rFonts w:ascii="Times New Roman" w:hAnsi="Times New Roman" w:cs="Times New Roman"/>
          <w:sz w:val="24"/>
          <w:szCs w:val="24"/>
        </w:rPr>
        <w:t>Sаренда - расходы на оплату аренды помещений;</w:t>
      </w: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31968">
        <w:rPr>
          <w:rFonts w:ascii="Times New Roman" w:hAnsi="Times New Roman" w:cs="Times New Roman"/>
          <w:sz w:val="24"/>
          <w:szCs w:val="24"/>
        </w:rPr>
        <w:t>Sсвязь - расходы на оплату услуг связи;</w:t>
      </w: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31968">
        <w:rPr>
          <w:rFonts w:ascii="Times New Roman" w:hAnsi="Times New Roman" w:cs="Times New Roman"/>
          <w:sz w:val="24"/>
          <w:szCs w:val="24"/>
        </w:rPr>
        <w:t>Sтрансп - расходы на оплату транспортных услуг;</w:t>
      </w: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31968">
        <w:rPr>
          <w:rFonts w:ascii="Times New Roman" w:hAnsi="Times New Roman" w:cs="Times New Roman"/>
          <w:sz w:val="24"/>
          <w:szCs w:val="24"/>
        </w:rPr>
        <w:t>Sком. расх - командировочные расходы;</w:t>
      </w: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31968">
        <w:rPr>
          <w:rFonts w:ascii="Times New Roman" w:hAnsi="Times New Roman" w:cs="Times New Roman"/>
          <w:sz w:val="24"/>
          <w:szCs w:val="24"/>
        </w:rPr>
        <w:t>Sком. усл - расходы на оплату коммунальных услуг;</w:t>
      </w: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31968">
        <w:rPr>
          <w:rFonts w:ascii="Times New Roman" w:hAnsi="Times New Roman" w:cs="Times New Roman"/>
          <w:sz w:val="24"/>
          <w:szCs w:val="24"/>
        </w:rPr>
        <w:t>Sмат. обесп - расходы на обеспечение мебелью, инвентарем, оргтехникой, средствами связи, расходными материалами.</w:t>
      </w: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31968">
        <w:rPr>
          <w:rFonts w:ascii="Times New Roman" w:hAnsi="Times New Roman" w:cs="Times New Roman"/>
          <w:sz w:val="24"/>
          <w:szCs w:val="24"/>
        </w:rPr>
        <w:t>3. Общий размер субвенций, предоставляемых бюджетам муниципальных районов и городских округов, рассчитывается путем суммирования размеров субвенций, исчисленных для каждого муниципального района и городского округа, по формуле:</w:t>
      </w: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31968">
        <w:rPr>
          <w:rFonts w:ascii="Times New Roman" w:hAnsi="Times New Roman" w:cs="Times New Roman"/>
          <w:sz w:val="24"/>
          <w:szCs w:val="24"/>
        </w:rPr>
        <w:t xml:space="preserve">     n</w:t>
      </w: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31968">
        <w:rPr>
          <w:rFonts w:ascii="Times New Roman" w:hAnsi="Times New Roman" w:cs="Times New Roman"/>
          <w:sz w:val="24"/>
          <w:szCs w:val="24"/>
        </w:rPr>
        <w:t xml:space="preserve">    V SUM суб = SUM Vсубi = Vсуб1 + Vсуб2 + ... + Vсубn, где</w:t>
      </w: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31968">
        <w:rPr>
          <w:rFonts w:ascii="Times New Roman" w:hAnsi="Times New Roman" w:cs="Times New Roman"/>
          <w:sz w:val="24"/>
          <w:szCs w:val="24"/>
        </w:rPr>
        <w:t xml:space="preserve">   i=1</w:t>
      </w: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31968">
        <w:rPr>
          <w:rFonts w:ascii="Times New Roman" w:hAnsi="Times New Roman" w:cs="Times New Roman"/>
          <w:sz w:val="24"/>
          <w:szCs w:val="24"/>
        </w:rPr>
        <w:t>V SUM суб - общий размер субвенций, предоставляемых бюджетам муниципальных районов и городских округов;</w:t>
      </w: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31968">
        <w:rPr>
          <w:rFonts w:ascii="Times New Roman" w:hAnsi="Times New Roman" w:cs="Times New Roman"/>
          <w:sz w:val="24"/>
          <w:szCs w:val="24"/>
        </w:rPr>
        <w:t>n - количество муниципальных районов, имеющих территории, где отсутствуют военные комиссариаты, и городских округов;</w:t>
      </w:r>
    </w:p>
    <w:p w:rsidR="00F23544" w:rsidRPr="00531968" w:rsidRDefault="00F23544" w:rsidP="00AE4D27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31968">
        <w:rPr>
          <w:rFonts w:ascii="Times New Roman" w:hAnsi="Times New Roman" w:cs="Times New Roman"/>
          <w:sz w:val="24"/>
          <w:szCs w:val="24"/>
        </w:rPr>
        <w:t>Vсубi - размер субвенций, исчисленный бюджетам муниципальных районов и городских округов.</w:t>
      </w:r>
    </w:p>
    <w:p w:rsidR="003B142D" w:rsidRDefault="003B142D" w:rsidP="00AE4D27">
      <w:pPr>
        <w:spacing w:after="0" w:line="240" w:lineRule="auto"/>
      </w:pPr>
    </w:p>
    <w:sectPr w:rsidR="003B142D" w:rsidSect="009D5A32">
      <w:headerReference w:type="default" r:id="rId7"/>
      <w:pgSz w:w="11906" w:h="16838"/>
      <w:pgMar w:top="1559" w:right="1134" w:bottom="1276" w:left="1418" w:header="709" w:footer="709" w:gutter="0"/>
      <w:pgNumType w:start="25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A32" w:rsidRDefault="009D5A32" w:rsidP="009D5A32">
      <w:pPr>
        <w:spacing w:after="0" w:line="240" w:lineRule="auto"/>
      </w:pPr>
      <w:r>
        <w:separator/>
      </w:r>
    </w:p>
  </w:endnote>
  <w:endnote w:type="continuationSeparator" w:id="0">
    <w:p w:rsidR="009D5A32" w:rsidRDefault="009D5A32" w:rsidP="009D5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A32" w:rsidRDefault="009D5A32" w:rsidP="009D5A32">
      <w:pPr>
        <w:spacing w:after="0" w:line="240" w:lineRule="auto"/>
      </w:pPr>
      <w:r>
        <w:separator/>
      </w:r>
    </w:p>
  </w:footnote>
  <w:footnote w:type="continuationSeparator" w:id="0">
    <w:p w:rsidR="009D5A32" w:rsidRDefault="009D5A32" w:rsidP="009D5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67083290"/>
      <w:docPartObj>
        <w:docPartGallery w:val="Page Numbers (Top of Page)"/>
        <w:docPartUnique/>
      </w:docPartObj>
    </w:sdtPr>
    <w:sdtContent>
      <w:p w:rsidR="009D5A32" w:rsidRDefault="009D5A32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2539</w:t>
        </w:r>
        <w:r>
          <w:fldChar w:fldCharType="end"/>
        </w:r>
      </w:p>
    </w:sdtContent>
  </w:sdt>
  <w:p w:rsidR="009D5A32" w:rsidRDefault="009D5A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544"/>
    <w:rsid w:val="0000236C"/>
    <w:rsid w:val="00004CF6"/>
    <w:rsid w:val="000100A4"/>
    <w:rsid w:val="00015B33"/>
    <w:rsid w:val="00021BCC"/>
    <w:rsid w:val="00026AEB"/>
    <w:rsid w:val="00035135"/>
    <w:rsid w:val="000619F0"/>
    <w:rsid w:val="00063096"/>
    <w:rsid w:val="000678BF"/>
    <w:rsid w:val="00085AFF"/>
    <w:rsid w:val="000A676B"/>
    <w:rsid w:val="000B3A02"/>
    <w:rsid w:val="000C530C"/>
    <w:rsid w:val="000C77E6"/>
    <w:rsid w:val="000D016D"/>
    <w:rsid w:val="000D13F5"/>
    <w:rsid w:val="000E5D46"/>
    <w:rsid w:val="00120371"/>
    <w:rsid w:val="00132CFC"/>
    <w:rsid w:val="00132F22"/>
    <w:rsid w:val="00140BAD"/>
    <w:rsid w:val="0014444B"/>
    <w:rsid w:val="00161066"/>
    <w:rsid w:val="001756A7"/>
    <w:rsid w:val="001961C5"/>
    <w:rsid w:val="001B7F2E"/>
    <w:rsid w:val="001C4602"/>
    <w:rsid w:val="001C4A5E"/>
    <w:rsid w:val="001E1EE1"/>
    <w:rsid w:val="00220308"/>
    <w:rsid w:val="002463E4"/>
    <w:rsid w:val="00246963"/>
    <w:rsid w:val="00246F05"/>
    <w:rsid w:val="00250B25"/>
    <w:rsid w:val="002664FB"/>
    <w:rsid w:val="00267133"/>
    <w:rsid w:val="00274EC3"/>
    <w:rsid w:val="00281054"/>
    <w:rsid w:val="0028128A"/>
    <w:rsid w:val="002834C1"/>
    <w:rsid w:val="00283E25"/>
    <w:rsid w:val="00286D86"/>
    <w:rsid w:val="002917F3"/>
    <w:rsid w:val="002A3383"/>
    <w:rsid w:val="002B4562"/>
    <w:rsid w:val="00304A0C"/>
    <w:rsid w:val="0031299A"/>
    <w:rsid w:val="0034685F"/>
    <w:rsid w:val="00360974"/>
    <w:rsid w:val="003776F9"/>
    <w:rsid w:val="003844CB"/>
    <w:rsid w:val="00385123"/>
    <w:rsid w:val="003A443A"/>
    <w:rsid w:val="003B142D"/>
    <w:rsid w:val="003D4D49"/>
    <w:rsid w:val="003E1FC4"/>
    <w:rsid w:val="003E209F"/>
    <w:rsid w:val="003E5C5F"/>
    <w:rsid w:val="003E70F9"/>
    <w:rsid w:val="003F68BB"/>
    <w:rsid w:val="00401AF6"/>
    <w:rsid w:val="00416995"/>
    <w:rsid w:val="00417B3A"/>
    <w:rsid w:val="00423D37"/>
    <w:rsid w:val="004446C0"/>
    <w:rsid w:val="00473417"/>
    <w:rsid w:val="004758D5"/>
    <w:rsid w:val="004B1DBB"/>
    <w:rsid w:val="004B3DA6"/>
    <w:rsid w:val="004C14D7"/>
    <w:rsid w:val="004C6C76"/>
    <w:rsid w:val="004D0934"/>
    <w:rsid w:val="004D7BD7"/>
    <w:rsid w:val="00500FED"/>
    <w:rsid w:val="00514A46"/>
    <w:rsid w:val="00525FB0"/>
    <w:rsid w:val="00526339"/>
    <w:rsid w:val="00531968"/>
    <w:rsid w:val="00540427"/>
    <w:rsid w:val="0054060E"/>
    <w:rsid w:val="00543C51"/>
    <w:rsid w:val="005C689E"/>
    <w:rsid w:val="00610B97"/>
    <w:rsid w:val="00610F13"/>
    <w:rsid w:val="0061562F"/>
    <w:rsid w:val="00630A75"/>
    <w:rsid w:val="0063172F"/>
    <w:rsid w:val="00632209"/>
    <w:rsid w:val="006347F3"/>
    <w:rsid w:val="00643CAB"/>
    <w:rsid w:val="00663C54"/>
    <w:rsid w:val="0066528A"/>
    <w:rsid w:val="0067197E"/>
    <w:rsid w:val="00685508"/>
    <w:rsid w:val="0068666F"/>
    <w:rsid w:val="006942AC"/>
    <w:rsid w:val="006B5EC3"/>
    <w:rsid w:val="006D521D"/>
    <w:rsid w:val="006F11CB"/>
    <w:rsid w:val="006F630A"/>
    <w:rsid w:val="00702995"/>
    <w:rsid w:val="007158CF"/>
    <w:rsid w:val="0072150F"/>
    <w:rsid w:val="00737164"/>
    <w:rsid w:val="007509BD"/>
    <w:rsid w:val="00775A2C"/>
    <w:rsid w:val="00775E22"/>
    <w:rsid w:val="00794375"/>
    <w:rsid w:val="00794D59"/>
    <w:rsid w:val="007A4D33"/>
    <w:rsid w:val="007C7A7F"/>
    <w:rsid w:val="007C7F00"/>
    <w:rsid w:val="007D5C85"/>
    <w:rsid w:val="007D7143"/>
    <w:rsid w:val="007E23B5"/>
    <w:rsid w:val="00844EEE"/>
    <w:rsid w:val="0084776D"/>
    <w:rsid w:val="008603F3"/>
    <w:rsid w:val="008606A8"/>
    <w:rsid w:val="008657BF"/>
    <w:rsid w:val="00875BAD"/>
    <w:rsid w:val="008800AD"/>
    <w:rsid w:val="008967A4"/>
    <w:rsid w:val="008A7B86"/>
    <w:rsid w:val="008C72D8"/>
    <w:rsid w:val="008C7DDA"/>
    <w:rsid w:val="008D0A51"/>
    <w:rsid w:val="008D3F4E"/>
    <w:rsid w:val="008D4C0B"/>
    <w:rsid w:val="009022D0"/>
    <w:rsid w:val="009301F2"/>
    <w:rsid w:val="00950917"/>
    <w:rsid w:val="00957047"/>
    <w:rsid w:val="0096101C"/>
    <w:rsid w:val="00965FD4"/>
    <w:rsid w:val="0099346F"/>
    <w:rsid w:val="009D5A32"/>
    <w:rsid w:val="009E1F56"/>
    <w:rsid w:val="00A32640"/>
    <w:rsid w:val="00A34BD7"/>
    <w:rsid w:val="00A721C2"/>
    <w:rsid w:val="00A818A9"/>
    <w:rsid w:val="00A9093B"/>
    <w:rsid w:val="00A930AA"/>
    <w:rsid w:val="00A94A1B"/>
    <w:rsid w:val="00AA06BE"/>
    <w:rsid w:val="00AC1443"/>
    <w:rsid w:val="00AC3224"/>
    <w:rsid w:val="00AC49D1"/>
    <w:rsid w:val="00AE0FDD"/>
    <w:rsid w:val="00AE1D84"/>
    <w:rsid w:val="00AE4D27"/>
    <w:rsid w:val="00AE7B53"/>
    <w:rsid w:val="00AF0B41"/>
    <w:rsid w:val="00B1022D"/>
    <w:rsid w:val="00B27166"/>
    <w:rsid w:val="00B33DD9"/>
    <w:rsid w:val="00B34452"/>
    <w:rsid w:val="00B36F4C"/>
    <w:rsid w:val="00B37710"/>
    <w:rsid w:val="00B463E3"/>
    <w:rsid w:val="00B46759"/>
    <w:rsid w:val="00B47E6A"/>
    <w:rsid w:val="00B572B3"/>
    <w:rsid w:val="00B725BB"/>
    <w:rsid w:val="00B753F0"/>
    <w:rsid w:val="00BA43E4"/>
    <w:rsid w:val="00BA592C"/>
    <w:rsid w:val="00BA654D"/>
    <w:rsid w:val="00BA67A8"/>
    <w:rsid w:val="00BA7625"/>
    <w:rsid w:val="00BD4969"/>
    <w:rsid w:val="00C22CBD"/>
    <w:rsid w:val="00C26540"/>
    <w:rsid w:val="00C272D1"/>
    <w:rsid w:val="00C3247D"/>
    <w:rsid w:val="00C32B3C"/>
    <w:rsid w:val="00C34564"/>
    <w:rsid w:val="00C345C1"/>
    <w:rsid w:val="00C36F4F"/>
    <w:rsid w:val="00C6752F"/>
    <w:rsid w:val="00C92F52"/>
    <w:rsid w:val="00CA380D"/>
    <w:rsid w:val="00CB7F72"/>
    <w:rsid w:val="00CD06E8"/>
    <w:rsid w:val="00D06A48"/>
    <w:rsid w:val="00D236F7"/>
    <w:rsid w:val="00D27D83"/>
    <w:rsid w:val="00DA2DCA"/>
    <w:rsid w:val="00DB13A4"/>
    <w:rsid w:val="00DB155D"/>
    <w:rsid w:val="00DC181C"/>
    <w:rsid w:val="00DF25F3"/>
    <w:rsid w:val="00DF48E2"/>
    <w:rsid w:val="00E0435B"/>
    <w:rsid w:val="00E34C89"/>
    <w:rsid w:val="00E815C4"/>
    <w:rsid w:val="00E85825"/>
    <w:rsid w:val="00E91FAD"/>
    <w:rsid w:val="00E92AB2"/>
    <w:rsid w:val="00EA12A7"/>
    <w:rsid w:val="00EA48E5"/>
    <w:rsid w:val="00EC66D5"/>
    <w:rsid w:val="00ED113E"/>
    <w:rsid w:val="00F0095E"/>
    <w:rsid w:val="00F11CF5"/>
    <w:rsid w:val="00F167F0"/>
    <w:rsid w:val="00F23544"/>
    <w:rsid w:val="00F26A64"/>
    <w:rsid w:val="00F5771B"/>
    <w:rsid w:val="00F71CD9"/>
    <w:rsid w:val="00F90E34"/>
    <w:rsid w:val="00FB3E41"/>
    <w:rsid w:val="00FC7258"/>
    <w:rsid w:val="00FE3D85"/>
    <w:rsid w:val="00FE7F0F"/>
    <w:rsid w:val="00FF0B1F"/>
    <w:rsid w:val="00FF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3E6DCD-AD7D-4116-81CE-62AF3A31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3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5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5A32"/>
  </w:style>
  <w:style w:type="paragraph" w:styleId="a5">
    <w:name w:val="footer"/>
    <w:basedOn w:val="a"/>
    <w:link w:val="a6"/>
    <w:uiPriority w:val="99"/>
    <w:unhideWhenUsed/>
    <w:rsid w:val="009D5A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D5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530972C1142878D7EFFF51830127DCE7092792F8BC0BC69B276D31CD7D5180FE253AACE1BE98ADEw7AE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Винникова С.Г.</dc:creator>
  <cp:lastModifiedBy>Фрей Валентина Александровна</cp:lastModifiedBy>
  <cp:revision>4</cp:revision>
  <dcterms:created xsi:type="dcterms:W3CDTF">2019-10-02T07:51:00Z</dcterms:created>
  <dcterms:modified xsi:type="dcterms:W3CDTF">2019-10-18T11:43:00Z</dcterms:modified>
</cp:coreProperties>
</file>